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A709" w14:textId="77777777" w:rsidR="00AA1A3A" w:rsidRDefault="00AA1A3A"/>
    <w:p w14:paraId="0E5A0BBE" w14:textId="77777777" w:rsidR="00AA1A3A" w:rsidRPr="00AA1A3A" w:rsidRDefault="00AA1A3A" w:rsidP="00AA1A3A"/>
    <w:p w14:paraId="2F813B16" w14:textId="77777777" w:rsidR="00AA1A3A" w:rsidRPr="00AA1A3A" w:rsidRDefault="00AA1A3A" w:rsidP="00AA1A3A"/>
    <w:p w14:paraId="0BC48447" w14:textId="77777777" w:rsidR="00AA1A3A" w:rsidRDefault="00AA1A3A" w:rsidP="00AA1A3A"/>
    <w:p w14:paraId="76A7897B" w14:textId="77777777" w:rsidR="00FB29D7" w:rsidRDefault="00FB29D7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F6FBBC" w14:textId="77777777" w:rsidR="00FB29D7" w:rsidRDefault="00FB29D7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F84EF2" w14:textId="14522235" w:rsidR="001A61AF" w:rsidRPr="002E48FB" w:rsidRDefault="001A61AF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E48FB">
        <w:rPr>
          <w:rFonts w:ascii="Arial" w:hAnsi="Arial" w:cs="Arial"/>
          <w:b/>
          <w:bCs/>
          <w:sz w:val="24"/>
          <w:szCs w:val="24"/>
        </w:rPr>
        <w:t>Contact:</w:t>
      </w:r>
    </w:p>
    <w:p w14:paraId="17F9970C" w14:textId="634400C1" w:rsidR="001A61AF" w:rsidRDefault="001A61AF" w:rsidP="002E48FB">
      <w:pPr>
        <w:pStyle w:val="NoSpacing"/>
        <w:jc w:val="center"/>
        <w:rPr>
          <w:rFonts w:ascii="Arial" w:hAnsi="Arial" w:cs="Arial"/>
        </w:rPr>
      </w:pPr>
      <w:r w:rsidRPr="002E48FB">
        <w:rPr>
          <w:rFonts w:ascii="Arial" w:hAnsi="Arial" w:cs="Arial"/>
        </w:rPr>
        <w:t xml:space="preserve">Christie Kozak | Leary PR | </w:t>
      </w:r>
      <w:hyperlink r:id="rId8" w:history="1">
        <w:r w:rsidRPr="002E48FB">
          <w:rPr>
            <w:rStyle w:val="Hyperlink"/>
            <w:rFonts w:ascii="Arial" w:hAnsi="Arial" w:cs="Arial"/>
          </w:rPr>
          <w:t>christie@learypr.com</w:t>
        </w:r>
      </w:hyperlink>
      <w:r w:rsidRPr="002E48FB">
        <w:rPr>
          <w:rFonts w:ascii="Arial" w:hAnsi="Arial" w:cs="Arial"/>
        </w:rPr>
        <w:t xml:space="preserve"> | 978-502-5747</w:t>
      </w:r>
    </w:p>
    <w:p w14:paraId="42DDE6EC" w14:textId="77777777" w:rsidR="001013BE" w:rsidRPr="002E48FB" w:rsidRDefault="001013BE" w:rsidP="002E48FB">
      <w:pPr>
        <w:pStyle w:val="NoSpacing"/>
        <w:jc w:val="center"/>
        <w:rPr>
          <w:rFonts w:ascii="Arial" w:hAnsi="Arial" w:cs="Arial"/>
        </w:rPr>
      </w:pPr>
    </w:p>
    <w:p w14:paraId="5D246805" w14:textId="1C8A2E15" w:rsidR="001A61AF" w:rsidRDefault="001013BE" w:rsidP="001A61AF">
      <w:pPr>
        <w:tabs>
          <w:tab w:val="left" w:pos="2143"/>
        </w:tabs>
        <w:jc w:val="center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5660BBDB" wp14:editId="7379C5AC">
            <wp:extent cx="2688590" cy="2688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16" cy="269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4E75" w14:textId="77777777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</w:p>
    <w:p w14:paraId="319DA2EA" w14:textId="5920B23B" w:rsidR="002F1F21" w:rsidRPr="002F1F21" w:rsidRDefault="002F1F21" w:rsidP="002F1F21">
      <w:pPr>
        <w:pStyle w:val="NoSpacing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2F1F21">
        <w:rPr>
          <w:rFonts w:ascii="Arial" w:hAnsi="Arial" w:cs="Arial"/>
          <w:b/>
          <w:bCs/>
          <w:noProof/>
          <w:sz w:val="28"/>
          <w:szCs w:val="28"/>
        </w:rPr>
        <w:t>Chestnut Hill Square to H</w:t>
      </w:r>
      <w:r w:rsidR="002F3436">
        <w:rPr>
          <w:rFonts w:ascii="Arial" w:hAnsi="Arial" w:cs="Arial"/>
          <w:b/>
          <w:bCs/>
          <w:noProof/>
          <w:sz w:val="28"/>
          <w:szCs w:val="28"/>
        </w:rPr>
        <w:t>ost</w:t>
      </w:r>
      <w:r w:rsidRPr="002F1F21">
        <w:rPr>
          <w:rFonts w:ascii="Arial" w:hAnsi="Arial" w:cs="Arial"/>
          <w:b/>
          <w:bCs/>
          <w:noProof/>
          <w:sz w:val="28"/>
          <w:szCs w:val="28"/>
        </w:rPr>
        <w:t xml:space="preserve"> Purses &amp; Pumps Donation Drive</w:t>
      </w:r>
    </w:p>
    <w:p w14:paraId="077FBEA2" w14:textId="03F7F2FC" w:rsidR="002F1F21" w:rsidRPr="002F1F21" w:rsidRDefault="002F3436" w:rsidP="002F1F21">
      <w:pPr>
        <w:pStyle w:val="NoSpacing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to Benefit</w:t>
      </w:r>
      <w:r w:rsidR="002F1F21" w:rsidRPr="002F1F21">
        <w:rPr>
          <w:rFonts w:ascii="Arial" w:hAnsi="Arial" w:cs="Arial"/>
          <w:b/>
          <w:bCs/>
          <w:noProof/>
          <w:sz w:val="28"/>
          <w:szCs w:val="28"/>
        </w:rPr>
        <w:t xml:space="preserve"> Dress for Success Boston</w:t>
      </w:r>
    </w:p>
    <w:p w14:paraId="4AC0F53D" w14:textId="77777777" w:rsidR="002F1F21" w:rsidRPr="002F1F21" w:rsidRDefault="002F1F21" w:rsidP="002F1F21">
      <w:pPr>
        <w:pStyle w:val="NoSpacing"/>
        <w:jc w:val="center"/>
        <w:rPr>
          <w:rFonts w:ascii="Arial" w:hAnsi="Arial" w:cs="Arial"/>
          <w:b/>
          <w:bCs/>
          <w:noProof/>
        </w:rPr>
      </w:pPr>
    </w:p>
    <w:p w14:paraId="678CFB53" w14:textId="5F4AFCA1" w:rsidR="002F1F21" w:rsidRPr="002F1F21" w:rsidRDefault="002F3436" w:rsidP="002F1F21">
      <w:pPr>
        <w:pStyle w:val="NoSpacing"/>
        <w:jc w:val="center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 w:cs="Arial"/>
          <w:b/>
          <w:bCs/>
          <w:i/>
          <w:iCs/>
          <w:noProof/>
        </w:rPr>
        <w:t>Now</w:t>
      </w:r>
      <w:r w:rsidR="002F1F21" w:rsidRPr="002F1F21">
        <w:rPr>
          <w:rFonts w:ascii="Arial" w:hAnsi="Arial" w:cs="Arial"/>
          <w:b/>
          <w:bCs/>
          <w:i/>
          <w:iCs/>
          <w:noProof/>
        </w:rPr>
        <w:t xml:space="preserve"> through Sunday, May 30, 2021</w:t>
      </w:r>
    </w:p>
    <w:p w14:paraId="26929B03" w14:textId="77777777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</w:p>
    <w:p w14:paraId="61517F3B" w14:textId="7AD4799B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CHESTNUT HILL</w:t>
      </w:r>
      <w:r w:rsidRPr="002F1F21">
        <w:rPr>
          <w:rFonts w:ascii="Arial" w:hAnsi="Arial" w:cs="Arial"/>
          <w:noProof/>
        </w:rPr>
        <w:t>, MASSACHUSETTS (</w:t>
      </w:r>
      <w:r w:rsidR="001013BE">
        <w:rPr>
          <w:rFonts w:ascii="Arial" w:hAnsi="Arial" w:cs="Arial"/>
          <w:noProof/>
        </w:rPr>
        <w:t>May</w:t>
      </w:r>
      <w:r w:rsidRPr="002F1F21">
        <w:rPr>
          <w:rFonts w:ascii="Arial" w:hAnsi="Arial" w:cs="Arial"/>
          <w:noProof/>
        </w:rPr>
        <w:t xml:space="preserve"> 2021) –</w:t>
      </w:r>
      <w:r w:rsidR="003A119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Chestnut Hill Square (</w:t>
      </w:r>
      <w:hyperlink r:id="rId10" w:history="1">
        <w:r w:rsidRPr="002F1F21">
          <w:rPr>
            <w:rStyle w:val="Hyperlink"/>
            <w:rFonts w:ascii="Arial" w:hAnsi="Arial" w:cs="Arial"/>
            <w:noProof/>
          </w:rPr>
          <w:t>ChestnutHillSquare.com</w:t>
        </w:r>
      </w:hyperlink>
      <w:r>
        <w:rPr>
          <w:rFonts w:ascii="Arial" w:hAnsi="Arial" w:cs="Arial"/>
          <w:noProof/>
        </w:rPr>
        <w:t xml:space="preserve">) </w:t>
      </w:r>
      <w:r w:rsidRPr="002F1F21">
        <w:rPr>
          <w:rFonts w:ascii="Arial" w:hAnsi="Arial" w:cs="Arial"/>
          <w:noProof/>
        </w:rPr>
        <w:t xml:space="preserve">is teaming with Dress for Success Boston to host a Purses &amp; Pumps Donation Drive through Sunday, May 30, 2021. Donations of new </w:t>
      </w:r>
      <w:r w:rsidR="008A2AC1">
        <w:rPr>
          <w:rFonts w:ascii="Arial" w:hAnsi="Arial" w:cs="Arial"/>
          <w:noProof/>
        </w:rPr>
        <w:t xml:space="preserve">purses and </w:t>
      </w:r>
      <w:r w:rsidRPr="002F1F21">
        <w:rPr>
          <w:rFonts w:ascii="Arial" w:hAnsi="Arial" w:cs="Arial"/>
          <w:noProof/>
        </w:rPr>
        <w:t xml:space="preserve">women’s professional shoes including flats and modest heels (no mules, stilettos, or sandals please) can be dropped </w:t>
      </w:r>
      <w:r w:rsidR="008C00DC" w:rsidRPr="008C00DC">
        <w:rPr>
          <w:rFonts w:ascii="Arial" w:hAnsi="Arial" w:cs="Arial"/>
          <w:noProof/>
        </w:rPr>
        <w:t>in the lobby of the Medical Office Building at Chestnut Hill Square</w:t>
      </w:r>
      <w:r w:rsidR="008A6395">
        <w:rPr>
          <w:rFonts w:ascii="Arial" w:hAnsi="Arial" w:cs="Arial"/>
          <w:noProof/>
        </w:rPr>
        <w:t xml:space="preserve"> or at </w:t>
      </w:r>
      <w:r w:rsidR="008A6395" w:rsidRPr="008A6395">
        <w:rPr>
          <w:rFonts w:ascii="Arial" w:hAnsi="Arial" w:cs="Arial"/>
          <w:noProof/>
        </w:rPr>
        <w:t>Athleta</w:t>
      </w:r>
      <w:r w:rsidR="008C00DC" w:rsidRPr="008C00DC">
        <w:rPr>
          <w:rFonts w:ascii="Arial" w:hAnsi="Arial" w:cs="Arial"/>
          <w:noProof/>
        </w:rPr>
        <w:t>.</w:t>
      </w:r>
    </w:p>
    <w:p w14:paraId="0E8ADCAB" w14:textId="77777777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</w:p>
    <w:p w14:paraId="0040449F" w14:textId="00D49DC3" w:rsidR="002F1F21" w:rsidRPr="003E1210" w:rsidRDefault="002F1F21" w:rsidP="002F1F21">
      <w:pPr>
        <w:pStyle w:val="NoSpacing"/>
        <w:rPr>
          <w:rFonts w:ascii="Arial" w:hAnsi="Arial" w:cs="Arial"/>
          <w:noProof/>
        </w:rPr>
      </w:pPr>
      <w:r w:rsidRPr="002F1F21">
        <w:rPr>
          <w:rFonts w:ascii="Arial" w:hAnsi="Arial" w:cs="Arial"/>
          <w:noProof/>
        </w:rPr>
        <w:t>All donations benefit Dress for Success Boston</w:t>
      </w:r>
      <w:r w:rsidR="002A7FAE">
        <w:rPr>
          <w:rFonts w:ascii="Arial" w:hAnsi="Arial" w:cs="Arial"/>
          <w:noProof/>
        </w:rPr>
        <w:t xml:space="preserve">. </w:t>
      </w:r>
      <w:r w:rsidRPr="002F1F21">
        <w:rPr>
          <w:rFonts w:ascii="Arial" w:hAnsi="Arial" w:cs="Arial"/>
          <w:noProof/>
        </w:rPr>
        <w:t xml:space="preserve">The mission of Dress for Success is to empower women to achieve economic independence by providing a network of support, professional attire and then development tools to help them thrive in work and in life. </w:t>
      </w:r>
      <w:r w:rsidR="002F3436">
        <w:rPr>
          <w:rFonts w:ascii="Arial" w:hAnsi="Arial" w:cs="Arial"/>
          <w:noProof/>
        </w:rPr>
        <w:t xml:space="preserve">The need has never been greater. </w:t>
      </w:r>
      <w:r w:rsidRPr="002F1F21">
        <w:rPr>
          <w:rFonts w:ascii="Arial" w:hAnsi="Arial" w:cs="Arial"/>
          <w:noProof/>
        </w:rPr>
        <w:t xml:space="preserve">For more information, or to make an online donation, </w:t>
      </w:r>
      <w:r w:rsidR="008C00DC">
        <w:rPr>
          <w:rFonts w:ascii="Arial" w:hAnsi="Arial" w:cs="Arial"/>
          <w:noProof/>
        </w:rPr>
        <w:t xml:space="preserve">visit </w:t>
      </w:r>
      <w:hyperlink r:id="rId11" w:history="1">
        <w:r w:rsidR="008C00DC" w:rsidRPr="002F1F21">
          <w:rPr>
            <w:rStyle w:val="Hyperlink"/>
            <w:rFonts w:ascii="Arial" w:hAnsi="Arial" w:cs="Arial"/>
            <w:noProof/>
          </w:rPr>
          <w:t>DressForSuccessBoston</w:t>
        </w:r>
      </w:hyperlink>
      <w:r w:rsidR="003E1210" w:rsidRPr="003E1210">
        <w:rPr>
          <w:rStyle w:val="Hyperlink"/>
          <w:rFonts w:ascii="Arial" w:hAnsi="Arial" w:cs="Arial"/>
          <w:noProof/>
          <w:color w:val="auto"/>
          <w:u w:val="none"/>
        </w:rPr>
        <w:t>.</w:t>
      </w:r>
    </w:p>
    <w:p w14:paraId="3C953997" w14:textId="77777777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</w:p>
    <w:p w14:paraId="43CF27AE" w14:textId="11E5976C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  <w:r w:rsidRPr="002F1F21">
        <w:rPr>
          <w:rFonts w:ascii="Arial" w:hAnsi="Arial" w:cs="Arial"/>
          <w:noProof/>
        </w:rPr>
        <w:t>“</w:t>
      </w:r>
      <w:r w:rsidR="002F3436">
        <w:rPr>
          <w:rFonts w:ascii="Arial" w:hAnsi="Arial" w:cs="Arial"/>
          <w:noProof/>
        </w:rPr>
        <w:t xml:space="preserve">Purses &amp; Pumps is an important donation drive to benefit </w:t>
      </w:r>
      <w:r w:rsidRPr="002F1F21">
        <w:rPr>
          <w:rFonts w:ascii="Arial" w:hAnsi="Arial" w:cs="Arial"/>
          <w:noProof/>
        </w:rPr>
        <w:t xml:space="preserve">Dress for Success </w:t>
      </w:r>
      <w:r w:rsidR="002F3436">
        <w:rPr>
          <w:rFonts w:ascii="Arial" w:hAnsi="Arial" w:cs="Arial"/>
          <w:noProof/>
        </w:rPr>
        <w:t xml:space="preserve">and help assist </w:t>
      </w:r>
      <w:r w:rsidRPr="002F1F21">
        <w:rPr>
          <w:rFonts w:ascii="Arial" w:hAnsi="Arial" w:cs="Arial"/>
          <w:noProof/>
        </w:rPr>
        <w:t>women re-entering the workforce</w:t>
      </w:r>
      <w:r w:rsidR="002F3436">
        <w:rPr>
          <w:rFonts w:ascii="Arial" w:hAnsi="Arial" w:cs="Arial"/>
          <w:noProof/>
        </w:rPr>
        <w:t xml:space="preserve"> in our community</w:t>
      </w:r>
      <w:r w:rsidRPr="002F1F21">
        <w:rPr>
          <w:rFonts w:ascii="Arial" w:hAnsi="Arial" w:cs="Arial"/>
          <w:noProof/>
        </w:rPr>
        <w:t>,” says</w:t>
      </w:r>
      <w:r w:rsidR="00041D97">
        <w:rPr>
          <w:rFonts w:ascii="Arial" w:hAnsi="Arial" w:cs="Arial"/>
          <w:noProof/>
        </w:rPr>
        <w:t xml:space="preserve"> </w:t>
      </w:r>
      <w:r w:rsidR="00041D97" w:rsidRPr="00041D97">
        <w:rPr>
          <w:rFonts w:ascii="Arial" w:hAnsi="Arial" w:cs="Arial"/>
          <w:noProof/>
        </w:rPr>
        <w:t>Rebekah Macchia</w:t>
      </w:r>
      <w:r>
        <w:rPr>
          <w:rFonts w:ascii="Arial" w:hAnsi="Arial" w:cs="Arial"/>
          <w:noProof/>
        </w:rPr>
        <w:t>, Marketing Director</w:t>
      </w:r>
      <w:r w:rsidR="00041D97">
        <w:rPr>
          <w:rFonts w:ascii="Arial" w:hAnsi="Arial" w:cs="Arial"/>
          <w:noProof/>
        </w:rPr>
        <w:t xml:space="preserve"> of</w:t>
      </w:r>
      <w:r>
        <w:rPr>
          <w:rFonts w:ascii="Arial" w:hAnsi="Arial" w:cs="Arial"/>
          <w:noProof/>
        </w:rPr>
        <w:t xml:space="preserve"> Chestnut Hill Square</w:t>
      </w:r>
      <w:r w:rsidRPr="002F1F21">
        <w:rPr>
          <w:rFonts w:ascii="Arial" w:hAnsi="Arial" w:cs="Arial"/>
          <w:noProof/>
        </w:rPr>
        <w:t>.</w:t>
      </w:r>
    </w:p>
    <w:p w14:paraId="7D320D8E" w14:textId="77777777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</w:p>
    <w:p w14:paraId="043F0E81" w14:textId="4CA9C9EB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  <w:r w:rsidRPr="002F1F21">
        <w:rPr>
          <w:rFonts w:ascii="Arial" w:hAnsi="Arial" w:cs="Arial"/>
          <w:noProof/>
        </w:rPr>
        <w:t xml:space="preserve">Dress for Success Boston is an affiliate of the Worldwide Dress for Success organization, with over 150 affiliates in 20 countries. Started in 2001 by Co-Founders Nancy Schneider and Enith Levine, to date Dress for Success Boston has served </w:t>
      </w:r>
      <w:r w:rsidR="00FB29D7">
        <w:rPr>
          <w:rFonts w:ascii="Arial" w:hAnsi="Arial" w:cs="Arial"/>
          <w:noProof/>
        </w:rPr>
        <w:t>just under 15</w:t>
      </w:r>
      <w:r w:rsidRPr="002F1F21">
        <w:rPr>
          <w:rFonts w:ascii="Arial" w:hAnsi="Arial" w:cs="Arial"/>
          <w:noProof/>
        </w:rPr>
        <w:t xml:space="preserve">,000 women in the greater Boston area. </w:t>
      </w:r>
    </w:p>
    <w:p w14:paraId="021C1F8B" w14:textId="77777777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  <w:r w:rsidRPr="002F1F21">
        <w:rPr>
          <w:rFonts w:ascii="Arial" w:hAnsi="Arial" w:cs="Arial"/>
          <w:noProof/>
        </w:rPr>
        <w:t> </w:t>
      </w:r>
    </w:p>
    <w:p w14:paraId="4634E6AE" w14:textId="77777777" w:rsidR="00FB29D7" w:rsidRDefault="00FB29D7" w:rsidP="002F1F21">
      <w:pPr>
        <w:pStyle w:val="NoSpacing"/>
        <w:rPr>
          <w:rFonts w:ascii="Arial" w:hAnsi="Arial" w:cs="Arial"/>
          <w:noProof/>
        </w:rPr>
      </w:pPr>
    </w:p>
    <w:p w14:paraId="0874FF5A" w14:textId="77777777" w:rsidR="00FB29D7" w:rsidRDefault="00FB29D7" w:rsidP="002F1F21">
      <w:pPr>
        <w:pStyle w:val="NoSpacing"/>
        <w:rPr>
          <w:rFonts w:ascii="Arial" w:hAnsi="Arial" w:cs="Arial"/>
          <w:noProof/>
        </w:rPr>
      </w:pPr>
    </w:p>
    <w:p w14:paraId="1DCA3A28" w14:textId="77777777" w:rsidR="00FB29D7" w:rsidRDefault="00FB29D7" w:rsidP="002F1F21">
      <w:pPr>
        <w:pStyle w:val="NoSpacing"/>
        <w:rPr>
          <w:rFonts w:ascii="Arial" w:hAnsi="Arial" w:cs="Arial"/>
          <w:noProof/>
        </w:rPr>
      </w:pPr>
    </w:p>
    <w:p w14:paraId="2F923EBE" w14:textId="77777777" w:rsidR="00FB29D7" w:rsidRDefault="00FB29D7" w:rsidP="002F1F21">
      <w:pPr>
        <w:pStyle w:val="NoSpacing"/>
        <w:rPr>
          <w:rFonts w:ascii="Arial" w:hAnsi="Arial" w:cs="Arial"/>
          <w:noProof/>
        </w:rPr>
      </w:pPr>
    </w:p>
    <w:p w14:paraId="2D06FE34" w14:textId="77777777" w:rsidR="00FB29D7" w:rsidRDefault="00FB29D7" w:rsidP="002F1F21">
      <w:pPr>
        <w:pStyle w:val="NoSpacing"/>
        <w:rPr>
          <w:rFonts w:ascii="Arial" w:hAnsi="Arial" w:cs="Arial"/>
          <w:noProof/>
        </w:rPr>
      </w:pPr>
    </w:p>
    <w:p w14:paraId="04F03D0B" w14:textId="77777777" w:rsidR="00FB29D7" w:rsidRDefault="00FB29D7" w:rsidP="002F1F21">
      <w:pPr>
        <w:pStyle w:val="NoSpacing"/>
        <w:rPr>
          <w:rFonts w:ascii="Arial" w:hAnsi="Arial" w:cs="Arial"/>
          <w:noProof/>
        </w:rPr>
      </w:pPr>
    </w:p>
    <w:p w14:paraId="2F324EF1" w14:textId="77777777" w:rsidR="003E1210" w:rsidRDefault="003E1210" w:rsidP="002F1F21">
      <w:pPr>
        <w:pStyle w:val="NoSpacing"/>
        <w:rPr>
          <w:rFonts w:ascii="Arial" w:hAnsi="Arial" w:cs="Arial"/>
          <w:noProof/>
        </w:rPr>
      </w:pPr>
    </w:p>
    <w:p w14:paraId="0BF2BF36" w14:textId="0FBF0BBF" w:rsidR="002F1F21" w:rsidRPr="002F1F21" w:rsidRDefault="002F1F21" w:rsidP="002F1F21">
      <w:pPr>
        <w:pStyle w:val="NoSpacing"/>
        <w:rPr>
          <w:rFonts w:ascii="Arial" w:hAnsi="Arial" w:cs="Arial"/>
          <w:noProof/>
        </w:rPr>
      </w:pPr>
      <w:r w:rsidRPr="002F1F21">
        <w:rPr>
          <w:rFonts w:ascii="Arial" w:hAnsi="Arial" w:cs="Arial"/>
          <w:noProof/>
        </w:rPr>
        <w:t>“The empowerment of women, with an end goal of economic independence, informs everything we do,” says Kim Todd, Executive Director of Dress for Success Boston. “We are grateful to C</w:t>
      </w:r>
      <w:r>
        <w:rPr>
          <w:rFonts w:ascii="Arial" w:hAnsi="Arial" w:cs="Arial"/>
          <w:noProof/>
        </w:rPr>
        <w:t>hestnut Hill Square</w:t>
      </w:r>
      <w:r w:rsidRPr="002F1F21">
        <w:rPr>
          <w:rFonts w:ascii="Arial" w:hAnsi="Arial" w:cs="Arial"/>
          <w:noProof/>
        </w:rPr>
        <w:t xml:space="preserve"> for hosting this donation drive to allow us to provide our clients with professional purses and footwear for the workplace,” she adds. </w:t>
      </w:r>
    </w:p>
    <w:p w14:paraId="259FE255" w14:textId="77777777" w:rsidR="00C17D41" w:rsidRDefault="00C17D41" w:rsidP="006278F6">
      <w:pPr>
        <w:rPr>
          <w:rFonts w:cs="Arial"/>
          <w:b/>
          <w:bCs/>
          <w:sz w:val="22"/>
          <w:szCs w:val="22"/>
        </w:rPr>
      </w:pPr>
    </w:p>
    <w:p w14:paraId="48D2E44C" w14:textId="5A110F2F" w:rsidR="008C00DC" w:rsidRPr="008C00DC" w:rsidRDefault="008C00DC" w:rsidP="008C00DC">
      <w:pPr>
        <w:pStyle w:val="NoSpacing"/>
        <w:rPr>
          <w:rFonts w:ascii="Arial" w:hAnsi="Arial" w:cs="Arial"/>
          <w:b/>
          <w:bCs/>
          <w:noProof/>
        </w:rPr>
      </w:pPr>
      <w:r w:rsidRPr="008C00DC">
        <w:rPr>
          <w:rFonts w:ascii="Arial" w:hAnsi="Arial" w:cs="Arial"/>
          <w:b/>
          <w:bCs/>
          <w:noProof/>
        </w:rPr>
        <w:t>Chestnut Hill Square</w:t>
      </w:r>
    </w:p>
    <w:p w14:paraId="5D8D0083" w14:textId="77777777" w:rsidR="008C00DC" w:rsidRPr="008C00DC" w:rsidRDefault="008C00DC" w:rsidP="008C00DC">
      <w:pPr>
        <w:pStyle w:val="NoSpacing"/>
        <w:rPr>
          <w:rFonts w:ascii="Arial" w:hAnsi="Arial" w:cs="Arial"/>
          <w:noProof/>
        </w:rPr>
      </w:pPr>
      <w:r w:rsidRPr="008C00DC">
        <w:rPr>
          <w:rFonts w:ascii="Arial" w:hAnsi="Arial" w:cs="Arial"/>
          <w:noProof/>
        </w:rPr>
        <w:t xml:space="preserve">Chestnut Hill Square is an exciting lifestyle destination on Route 9 in Chestnut Hill, Massachusetts that features such popular shops and restaurants as Massachusetts’ first Serena &amp; Lily, The Shade Store, Anthropologie/BHLDN, Free People, Athleta, francesca’s and Paper Source, Seasons 52, The Capital Grille, sweetgreen, Oath Pizza and Starbucks. Wegmans and Wegmans Wine, Liquor &amp; Beer provide customers with the area’s best grocery shopping, while Equinox, Precision Running Lab by Equinox, SoulCycle, drybar and Lunette Optic offer sought-after fitness and beauty options. Chestnut Hill Square’s Medical Office Building includes Beth Israel Deaconess HealthCare-Chestnut Hill and eight other medical offices. Chestnut Hill Square is a project of New England Development. For more information, visit </w:t>
      </w:r>
      <w:hyperlink r:id="rId12" w:history="1">
        <w:r w:rsidRPr="008C00DC">
          <w:rPr>
            <w:rStyle w:val="Hyperlink"/>
            <w:rFonts w:ascii="Arial" w:hAnsi="Arial" w:cs="Arial"/>
            <w:noProof/>
          </w:rPr>
          <w:t>ChestnutHillSquare.com</w:t>
        </w:r>
      </w:hyperlink>
      <w:r w:rsidRPr="008C00DC">
        <w:rPr>
          <w:rFonts w:ascii="Arial" w:hAnsi="Arial" w:cs="Arial"/>
          <w:noProof/>
        </w:rPr>
        <w:t>.</w:t>
      </w:r>
    </w:p>
    <w:p w14:paraId="055997AE" w14:textId="77777777" w:rsidR="008C00DC" w:rsidRPr="008C00DC" w:rsidRDefault="008C00DC" w:rsidP="008C00DC">
      <w:pPr>
        <w:pStyle w:val="NoSpacing"/>
        <w:rPr>
          <w:rFonts w:ascii="Arial" w:hAnsi="Arial" w:cs="Arial"/>
          <w:noProof/>
        </w:rPr>
      </w:pPr>
    </w:p>
    <w:p w14:paraId="6F22F6C4" w14:textId="642AA641" w:rsidR="001A61AF" w:rsidRDefault="001A61AF" w:rsidP="001A61AF">
      <w:pPr>
        <w:pStyle w:val="NoSpacing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New England Development</w:t>
      </w:r>
    </w:p>
    <w:p w14:paraId="2B61B64A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5E9AFCBD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</w:p>
    <w:p w14:paraId="7ADEBFEA" w14:textId="0E111C5E" w:rsidR="001A61AF" w:rsidRDefault="001A61AF" w:rsidP="001A61AF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C17D41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visit </w:t>
      </w:r>
      <w:hyperlink r:id="rId13" w:history="1">
        <w:r>
          <w:rPr>
            <w:rStyle w:val="Hyperlink"/>
            <w:rFonts w:ascii="Arial" w:hAnsi="Arial" w:cs="Arial"/>
            <w:noProof/>
          </w:rPr>
          <w:t>NEDevelopment.com</w:t>
        </w:r>
      </w:hyperlink>
      <w:r>
        <w:rPr>
          <w:rFonts w:ascii="Arial" w:hAnsi="Arial" w:cs="Arial"/>
          <w:noProof/>
        </w:rPr>
        <w:t>.</w:t>
      </w:r>
    </w:p>
    <w:p w14:paraId="4E756B5E" w14:textId="77777777" w:rsidR="001A61AF" w:rsidRDefault="001A61AF" w:rsidP="001A61AF">
      <w:pPr>
        <w:pStyle w:val="NoSpacing"/>
        <w:rPr>
          <w:rFonts w:ascii="Arial" w:hAnsi="Arial" w:cs="Arial"/>
          <w:noProof/>
        </w:rPr>
      </w:pPr>
    </w:p>
    <w:p w14:paraId="09A4DCA1" w14:textId="77777777" w:rsidR="001A61AF" w:rsidRDefault="001A61AF" w:rsidP="001A61AF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</w:p>
    <w:sectPr w:rsidR="001A61AF" w:rsidSect="008D30C2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CEF8" w14:textId="77777777" w:rsidR="009275E7" w:rsidRDefault="009275E7" w:rsidP="008D30C2">
      <w:r>
        <w:separator/>
      </w:r>
    </w:p>
  </w:endnote>
  <w:endnote w:type="continuationSeparator" w:id="0">
    <w:p w14:paraId="3F4E3F75" w14:textId="77777777" w:rsidR="009275E7" w:rsidRDefault="009275E7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04AA" w14:textId="77777777" w:rsidR="00CE7B14" w:rsidRDefault="00AA3E50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41D79C" wp14:editId="34F9725C">
          <wp:simplePos x="0" y="0"/>
          <wp:positionH relativeFrom="column">
            <wp:posOffset>-520065</wp:posOffset>
          </wp:positionH>
          <wp:positionV relativeFrom="paragraph">
            <wp:posOffset>-537210</wp:posOffset>
          </wp:positionV>
          <wp:extent cx="7772400" cy="1143000"/>
          <wp:effectExtent l="0" t="0" r="0" b="0"/>
          <wp:wrapNone/>
          <wp:docPr id="7" name="Picture 6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3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A39B" w14:textId="77777777" w:rsidR="009275E7" w:rsidRDefault="009275E7" w:rsidP="008D30C2">
      <w:r>
        <w:separator/>
      </w:r>
    </w:p>
  </w:footnote>
  <w:footnote w:type="continuationSeparator" w:id="0">
    <w:p w14:paraId="6AD74437" w14:textId="77777777" w:rsidR="009275E7" w:rsidRDefault="009275E7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CBD" w14:textId="77777777" w:rsidR="00D1429C" w:rsidRDefault="00AA3E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0844" wp14:editId="3ADDDBB1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828800"/>
          <wp:effectExtent l="0" t="0" r="0" b="0"/>
          <wp:wrapNone/>
          <wp:docPr id="8" name="Picture 5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2FD"/>
    <w:multiLevelType w:val="hybridMultilevel"/>
    <w:tmpl w:val="CD443E22"/>
    <w:lvl w:ilvl="0" w:tplc="44C6D09E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3"/>
    <w:rsid w:val="0001578F"/>
    <w:rsid w:val="0002340B"/>
    <w:rsid w:val="00041D97"/>
    <w:rsid w:val="0004258C"/>
    <w:rsid w:val="00043491"/>
    <w:rsid w:val="00066CF0"/>
    <w:rsid w:val="000843D2"/>
    <w:rsid w:val="000875AD"/>
    <w:rsid w:val="00096AD6"/>
    <w:rsid w:val="000A424E"/>
    <w:rsid w:val="000B110A"/>
    <w:rsid w:val="000C5FC0"/>
    <w:rsid w:val="000D6C53"/>
    <w:rsid w:val="000F142F"/>
    <w:rsid w:val="000F2458"/>
    <w:rsid w:val="001013BE"/>
    <w:rsid w:val="00101C36"/>
    <w:rsid w:val="00121495"/>
    <w:rsid w:val="0013485D"/>
    <w:rsid w:val="00136D10"/>
    <w:rsid w:val="001529B4"/>
    <w:rsid w:val="00171399"/>
    <w:rsid w:val="00192089"/>
    <w:rsid w:val="001A0FEA"/>
    <w:rsid w:val="001A61AF"/>
    <w:rsid w:val="001C29EE"/>
    <w:rsid w:val="001D1B4D"/>
    <w:rsid w:val="001D5FE5"/>
    <w:rsid w:val="001E3660"/>
    <w:rsid w:val="0021046C"/>
    <w:rsid w:val="002328A8"/>
    <w:rsid w:val="002419A7"/>
    <w:rsid w:val="00271F53"/>
    <w:rsid w:val="00275038"/>
    <w:rsid w:val="00281370"/>
    <w:rsid w:val="002A7FAE"/>
    <w:rsid w:val="002B25BF"/>
    <w:rsid w:val="002B6ED4"/>
    <w:rsid w:val="002E29F3"/>
    <w:rsid w:val="002E3847"/>
    <w:rsid w:val="002E48FB"/>
    <w:rsid w:val="002F1F21"/>
    <w:rsid w:val="002F3436"/>
    <w:rsid w:val="002F575C"/>
    <w:rsid w:val="003161B1"/>
    <w:rsid w:val="003176C2"/>
    <w:rsid w:val="003272DA"/>
    <w:rsid w:val="00351CC0"/>
    <w:rsid w:val="003839E3"/>
    <w:rsid w:val="003A119B"/>
    <w:rsid w:val="003A1F86"/>
    <w:rsid w:val="003D24E5"/>
    <w:rsid w:val="003E1210"/>
    <w:rsid w:val="003E5301"/>
    <w:rsid w:val="00416BF8"/>
    <w:rsid w:val="00417485"/>
    <w:rsid w:val="0043421B"/>
    <w:rsid w:val="00440532"/>
    <w:rsid w:val="004520DD"/>
    <w:rsid w:val="004D4A00"/>
    <w:rsid w:val="004F23A8"/>
    <w:rsid w:val="004F56B8"/>
    <w:rsid w:val="004F7569"/>
    <w:rsid w:val="005417C3"/>
    <w:rsid w:val="00584078"/>
    <w:rsid w:val="00586FA7"/>
    <w:rsid w:val="00594D4E"/>
    <w:rsid w:val="005C7F0B"/>
    <w:rsid w:val="005D6783"/>
    <w:rsid w:val="005E6828"/>
    <w:rsid w:val="005F29CA"/>
    <w:rsid w:val="006104D8"/>
    <w:rsid w:val="00617A73"/>
    <w:rsid w:val="006278F6"/>
    <w:rsid w:val="00630A78"/>
    <w:rsid w:val="006729C5"/>
    <w:rsid w:val="0069161C"/>
    <w:rsid w:val="006A58A0"/>
    <w:rsid w:val="006A699C"/>
    <w:rsid w:val="006B06BC"/>
    <w:rsid w:val="006B1B5E"/>
    <w:rsid w:val="006E1145"/>
    <w:rsid w:val="00747064"/>
    <w:rsid w:val="007608F1"/>
    <w:rsid w:val="0076771A"/>
    <w:rsid w:val="00770641"/>
    <w:rsid w:val="0079279D"/>
    <w:rsid w:val="007A0C37"/>
    <w:rsid w:val="007D151E"/>
    <w:rsid w:val="007D1B85"/>
    <w:rsid w:val="007E5AFE"/>
    <w:rsid w:val="007E5CD9"/>
    <w:rsid w:val="008007BF"/>
    <w:rsid w:val="00800F85"/>
    <w:rsid w:val="00805288"/>
    <w:rsid w:val="008222B6"/>
    <w:rsid w:val="0083093F"/>
    <w:rsid w:val="00836138"/>
    <w:rsid w:val="00845BCF"/>
    <w:rsid w:val="00846BB3"/>
    <w:rsid w:val="00881AD0"/>
    <w:rsid w:val="008A2AC1"/>
    <w:rsid w:val="008A6395"/>
    <w:rsid w:val="008B7EF6"/>
    <w:rsid w:val="008C00DC"/>
    <w:rsid w:val="008C0C2F"/>
    <w:rsid w:val="008D30C2"/>
    <w:rsid w:val="00912301"/>
    <w:rsid w:val="00915BD9"/>
    <w:rsid w:val="009275E7"/>
    <w:rsid w:val="0094719B"/>
    <w:rsid w:val="009472BB"/>
    <w:rsid w:val="00976D0C"/>
    <w:rsid w:val="00982179"/>
    <w:rsid w:val="009844D3"/>
    <w:rsid w:val="00984A78"/>
    <w:rsid w:val="009B08A6"/>
    <w:rsid w:val="009B5285"/>
    <w:rsid w:val="009B5914"/>
    <w:rsid w:val="009C7479"/>
    <w:rsid w:val="009D07D5"/>
    <w:rsid w:val="009D1CF7"/>
    <w:rsid w:val="009D26CE"/>
    <w:rsid w:val="00A00D9C"/>
    <w:rsid w:val="00A152E0"/>
    <w:rsid w:val="00A172D9"/>
    <w:rsid w:val="00A22EA3"/>
    <w:rsid w:val="00A55732"/>
    <w:rsid w:val="00A76750"/>
    <w:rsid w:val="00A83B06"/>
    <w:rsid w:val="00A84FA7"/>
    <w:rsid w:val="00AA1A3A"/>
    <w:rsid w:val="00AA3E50"/>
    <w:rsid w:val="00AC2AE1"/>
    <w:rsid w:val="00AD3402"/>
    <w:rsid w:val="00AD5046"/>
    <w:rsid w:val="00AE445D"/>
    <w:rsid w:val="00AF0868"/>
    <w:rsid w:val="00B07F1B"/>
    <w:rsid w:val="00B10DE8"/>
    <w:rsid w:val="00B24FD7"/>
    <w:rsid w:val="00B30E25"/>
    <w:rsid w:val="00B43C8F"/>
    <w:rsid w:val="00B53DD3"/>
    <w:rsid w:val="00B56FA0"/>
    <w:rsid w:val="00B61A7B"/>
    <w:rsid w:val="00B660CB"/>
    <w:rsid w:val="00B86308"/>
    <w:rsid w:val="00BA253C"/>
    <w:rsid w:val="00C01E2C"/>
    <w:rsid w:val="00C15ABA"/>
    <w:rsid w:val="00C1616F"/>
    <w:rsid w:val="00C17D41"/>
    <w:rsid w:val="00C35E11"/>
    <w:rsid w:val="00C466C6"/>
    <w:rsid w:val="00C76932"/>
    <w:rsid w:val="00C77415"/>
    <w:rsid w:val="00C80373"/>
    <w:rsid w:val="00C876EA"/>
    <w:rsid w:val="00C95D94"/>
    <w:rsid w:val="00CE7B14"/>
    <w:rsid w:val="00D00B36"/>
    <w:rsid w:val="00D064FD"/>
    <w:rsid w:val="00D12420"/>
    <w:rsid w:val="00D1429C"/>
    <w:rsid w:val="00DC274C"/>
    <w:rsid w:val="00DC2940"/>
    <w:rsid w:val="00DC6C0D"/>
    <w:rsid w:val="00DD3188"/>
    <w:rsid w:val="00DD66B7"/>
    <w:rsid w:val="00DE00B2"/>
    <w:rsid w:val="00DE3BD8"/>
    <w:rsid w:val="00E02E68"/>
    <w:rsid w:val="00E152B7"/>
    <w:rsid w:val="00E41A9D"/>
    <w:rsid w:val="00E424AF"/>
    <w:rsid w:val="00E430F1"/>
    <w:rsid w:val="00E828E6"/>
    <w:rsid w:val="00E962CC"/>
    <w:rsid w:val="00EA4D1D"/>
    <w:rsid w:val="00EA58DF"/>
    <w:rsid w:val="00EB05C1"/>
    <w:rsid w:val="00ED0217"/>
    <w:rsid w:val="00ED11CC"/>
    <w:rsid w:val="00ED2479"/>
    <w:rsid w:val="00ED69E7"/>
    <w:rsid w:val="00F106FE"/>
    <w:rsid w:val="00F219F4"/>
    <w:rsid w:val="00F232F5"/>
    <w:rsid w:val="00F25223"/>
    <w:rsid w:val="00F90563"/>
    <w:rsid w:val="00F94403"/>
    <w:rsid w:val="00FA0B89"/>
    <w:rsid w:val="00FB29D7"/>
    <w:rsid w:val="00FC1132"/>
    <w:rsid w:val="00FF22A2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5CA7A3"/>
  <w14:defaultImageDpi w14:val="300"/>
  <w15:docId w15:val="{56EB6653-CFE9-4C63-B66A-A1C9F76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62C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7E5CD9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5CD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E5CD9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00">
                      <w:marLeft w:val="0"/>
                      <w:marRight w:val="0"/>
                      <w:marTop w:val="13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751">
                          <w:marLeft w:val="1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yperlink" Target="http://www.NEDevelop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stnutHillSquar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ston.dressforsuccess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stnutHillSqua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OOFM083P\NED-29334%20C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C4C-9562-4F75-9DC5-131AF6E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CHS Letterhead Template</Template>
  <TotalTime>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Christie Kozak</cp:lastModifiedBy>
  <cp:revision>8</cp:revision>
  <cp:lastPrinted>2016-04-12T18:40:00Z</cp:lastPrinted>
  <dcterms:created xsi:type="dcterms:W3CDTF">2021-05-20T18:51:00Z</dcterms:created>
  <dcterms:modified xsi:type="dcterms:W3CDTF">2021-05-21T13:39:00Z</dcterms:modified>
</cp:coreProperties>
</file>